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sz w:val="28"/>
          <w:szCs w:val="28"/>
        </w:rPr>
        <w:t>附件：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表格</w:t>
      </w:r>
      <w:r>
        <w:rPr>
          <w:b/>
          <w:sz w:val="28"/>
          <w:szCs w:val="28"/>
        </w:rPr>
        <w:t>已设计好，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>价</w:t>
      </w:r>
      <w:r>
        <w:rPr>
          <w:rFonts w:hint="eastAsia"/>
          <w:b/>
          <w:sz w:val="28"/>
          <w:szCs w:val="28"/>
        </w:rPr>
        <w:t>请</w:t>
      </w:r>
      <w:r>
        <w:rPr>
          <w:b/>
          <w:sz w:val="28"/>
          <w:szCs w:val="28"/>
        </w:rPr>
        <w:t>按以下格式报价，</w:t>
      </w:r>
      <w:r>
        <w:rPr>
          <w:b/>
          <w:color w:val="FF0000"/>
          <w:sz w:val="28"/>
          <w:szCs w:val="28"/>
        </w:rPr>
        <w:t>凡木制书</w:t>
      </w:r>
      <w:r>
        <w:rPr>
          <w:rFonts w:hint="eastAsia"/>
          <w:b/>
          <w:color w:val="FF0000"/>
          <w:sz w:val="28"/>
          <w:szCs w:val="28"/>
        </w:rPr>
        <w:t>架</w:t>
      </w:r>
      <w:r>
        <w:rPr>
          <w:b/>
          <w:color w:val="FF0000"/>
          <w:sz w:val="28"/>
          <w:szCs w:val="28"/>
        </w:rPr>
        <w:t>请</w:t>
      </w:r>
      <w:r>
        <w:rPr>
          <w:rFonts w:hint="eastAsia"/>
          <w:b/>
          <w:color w:val="FF0000"/>
          <w:sz w:val="28"/>
          <w:szCs w:val="28"/>
        </w:rPr>
        <w:t>按所</w:t>
      </w:r>
      <w:r>
        <w:rPr>
          <w:b/>
          <w:color w:val="FF0000"/>
          <w:sz w:val="28"/>
          <w:szCs w:val="28"/>
        </w:rPr>
        <w:t>设计</w:t>
      </w:r>
      <w:r>
        <w:rPr>
          <w:rFonts w:hint="eastAsia"/>
          <w:b/>
          <w:color w:val="FF0000"/>
          <w:sz w:val="28"/>
          <w:szCs w:val="28"/>
        </w:rPr>
        <w:t>的</w:t>
      </w:r>
      <w:r>
        <w:rPr>
          <w:b/>
          <w:color w:val="FF0000"/>
          <w:sz w:val="28"/>
          <w:szCs w:val="28"/>
        </w:rPr>
        <w:t>三个</w:t>
      </w:r>
      <w:r>
        <w:rPr>
          <w:rFonts w:hint="eastAsia"/>
          <w:b/>
          <w:color w:val="FF0000"/>
          <w:sz w:val="28"/>
          <w:szCs w:val="28"/>
        </w:rPr>
        <w:t>方案</w:t>
      </w:r>
      <w:r>
        <w:rPr>
          <w:b/>
          <w:color w:val="FF0000"/>
          <w:sz w:val="28"/>
          <w:szCs w:val="28"/>
        </w:rPr>
        <w:t>进行</w:t>
      </w:r>
      <w:r>
        <w:rPr>
          <w:rFonts w:hint="eastAsia"/>
          <w:b/>
          <w:color w:val="FF0000"/>
          <w:sz w:val="28"/>
          <w:szCs w:val="28"/>
        </w:rPr>
        <w:t>依次</w:t>
      </w:r>
      <w:r>
        <w:rPr>
          <w:b/>
          <w:color w:val="FF0000"/>
          <w:sz w:val="28"/>
          <w:szCs w:val="28"/>
        </w:rPr>
        <w:t>报价</w:t>
      </w:r>
      <w:r>
        <w:rPr>
          <w:rFonts w:hint="eastAsia"/>
          <w:b/>
          <w:sz w:val="28"/>
          <w:szCs w:val="28"/>
        </w:rPr>
        <w:t>。</w:t>
      </w:r>
    </w:p>
    <w:tbl>
      <w:tblPr>
        <w:tblStyle w:val="5"/>
        <w:tblW w:w="133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12"/>
        <w:gridCol w:w="1675"/>
        <w:gridCol w:w="4936"/>
        <w:gridCol w:w="1134"/>
        <w:gridCol w:w="567"/>
        <w:gridCol w:w="1417"/>
        <w:gridCol w:w="944"/>
        <w:gridCol w:w="7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图书馆书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架明细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位置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参数要求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</w:t>
            </w:r>
            <w:r>
              <w:rPr>
                <w:rFonts w:ascii="宋体" w:hAnsi="宋体" w:eastAsia="宋体"/>
                <w:color w:val="000000"/>
                <w:sz w:val="22"/>
              </w:rPr>
              <w:t>价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二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1库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双面六层橡木板书架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H2000*W2700*D450</w:t>
            </w:r>
          </w:p>
        </w:tc>
        <w:tc>
          <w:tcPr>
            <w:tcW w:w="49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ind w:firstLine="420" w:firstLineChars="200"/>
              <w:rPr>
                <w:rFonts w:ascii="宋体" w:hAnsi="宋体"/>
              </w:rPr>
            </w:pPr>
            <w:bookmarkStart w:id="0" w:name="_Toc2895"/>
            <w:r>
              <w:drawing>
                <wp:inline distT="0" distB="0" distL="114300" distR="114300">
                  <wp:extent cx="1066800" cy="1713230"/>
                  <wp:effectExtent l="0" t="0" r="0" b="1270"/>
                  <wp:docPr id="106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082" cy="1728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书架系列产品经国家办公用品设备质量监督检验中心检验合格。各项指标均符合中华人民共和国</w:t>
            </w:r>
            <w:bookmarkEnd w:id="0"/>
            <w:r>
              <w:rPr>
                <w:rFonts w:hint="eastAsia" w:ascii="宋体" w:hAnsi="宋体"/>
              </w:rPr>
              <w:t>GB/T13667.1-2015钢制书架通用技术条件。所用钢板全部为优质钢板</w:t>
            </w:r>
            <w:r>
              <w:rPr>
                <w:rFonts w:hint="eastAsia" w:ascii="宋体"/>
              </w:rPr>
              <w:t>,</w:t>
            </w:r>
            <w:r>
              <w:rPr>
                <w:rFonts w:hint="eastAsia" w:ascii="宋体" w:hAnsi="宋体"/>
              </w:rPr>
              <w:t>冷轧钢板符合</w:t>
            </w:r>
            <w:r>
              <w:rPr>
                <w:rFonts w:hint="eastAsia" w:ascii="宋体" w:hAnsi="宋体"/>
                <w:kern w:val="0"/>
              </w:rPr>
              <w:t>GB/T4336-2016</w:t>
            </w:r>
            <w:r>
              <w:rPr>
                <w:rFonts w:hint="eastAsia" w:ascii="宋体" w:hAnsi="宋体"/>
              </w:rPr>
              <w:t>优质碳素钢结构钢薄钢板技术条件。产品表面处理及质量符合GB</w:t>
            </w:r>
            <w:r>
              <w:rPr>
                <w:rFonts w:hint="eastAsia" w:ascii="宋体" w:hAnsi="宋体"/>
                <w:bCs/>
                <w:kern w:val="0"/>
              </w:rPr>
              <w:t>/T</w:t>
            </w:r>
            <w:r>
              <w:rPr>
                <w:rFonts w:hint="eastAsia" w:ascii="宋体" w:hAnsi="宋体"/>
              </w:rPr>
              <w:t>6807-86钢铁工件涂前无磷脱脂、陶化等处理技术条件的国家标准。</w:t>
            </w:r>
          </w:p>
          <w:p>
            <w:pPr>
              <w:pStyle w:val="3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sz w:val="21"/>
                <w:szCs w:val="21"/>
              </w:rPr>
              <w:t>结构要求：</w:t>
            </w:r>
            <w:r>
              <w:rPr>
                <w:rFonts w:hint="eastAsia" w:ascii="宋体" w:hAnsi="宋体"/>
                <w:b w:val="0"/>
                <w:color w:val="000000"/>
                <w:kern w:val="0"/>
              </w:rPr>
              <w:t>书架款式为钢木双柱双面书架，是由底座、立柱、层板、挂板、挡棒、侧板、顶板等零（部）件组合而成。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 底座：</w:t>
            </w:r>
            <w:r>
              <w:rPr>
                <w:rFonts w:hint="eastAsia" w:ascii="宋体" w:hAnsi="宋体"/>
                <w:color w:val="000000"/>
                <w:kern w:val="0"/>
              </w:rPr>
              <w:t>采用 2.0mm厚优质冷轧钢板。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 xml:space="preserve">2、  </w:t>
            </w:r>
            <w:r>
              <w:rPr>
                <w:rFonts w:hint="eastAsia" w:ascii="宋体" w:hAnsi="宋体"/>
                <w:color w:val="000000"/>
                <w:kern w:val="0"/>
              </w:rPr>
              <w:t>立柱：采用1.5mm厚优质冷轧钢板。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3、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</w:rPr>
              <w:t>层板：采用1.0mm厚优质冷轧钢板。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4、  挂板：采用1.0mm厚优质冷轧钢板。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5、  挡棒：采用1.0mm厚优质冷轧钢板。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6、  侧板、顶底装饰条：采用优质橡胶木板，木护板采用榫卯结合工艺，顶边、底边装饰条与木护板结合严密、无空缝。面板框架厚 28mm，框架式凹凸造型，边角需作倒棱修饰，底条高115mm，仿古式顶边盖帽条高 40mm，每列其中一块侧护板的外侧顶距顶端 400mm 制作宽280mm，高 180mm的标签框。</w:t>
            </w:r>
            <w:r>
              <w:rPr>
                <w:rFonts w:hint="eastAsia" w:ascii="宋体" w:hAnsi="宋体"/>
                <w:b/>
                <w:color w:val="FF0000"/>
                <w:kern w:val="0"/>
              </w:rPr>
              <w:t>造</w:t>
            </w:r>
            <w:r>
              <w:rPr>
                <w:rFonts w:ascii="宋体" w:hAnsi="宋体"/>
                <w:b/>
                <w:color w:val="FF0000"/>
                <w:kern w:val="0"/>
              </w:rPr>
              <w:t>型参照现有书架。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7、  顶板：采用1.0mm厚优质冷轧钢板。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双面六层橡木板书架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H2000*W3600*D450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4组1列，5列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20组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双面六层橡木板书架  （对接原先书架）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H2000*W2700*D450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3组1列，12列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36组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增加橡木顶，底条，不需增加侧板（侧板利旧）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二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2库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双面六层橡木板书架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H2000*W2700*D450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双面六层橡木板书架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H2000*W6300*D450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28组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双面六层橡木板书架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H2000*W8100*D450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9组1列，1列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双面六层橡木板书架  （对接原先书架）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H2000*W2700*D450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3组1列，12列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36组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增加橡木顶，底条，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不需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增加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侧板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（侧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板利旧）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三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3库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H2000*W2700*D450</w:t>
            </w:r>
          </w:p>
        </w:tc>
        <w:tc>
          <w:tcPr>
            <w:tcW w:w="49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drawing>
                <wp:inline distT="0" distB="0" distL="114300" distR="114300">
                  <wp:extent cx="788035" cy="781050"/>
                  <wp:effectExtent l="0" t="0" r="0" b="0"/>
                  <wp:docPr id="106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52" cy="78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书架系列产品经国家办公用品设备质量监督检验中心检验合格。各项指标均符合中华人民共和国GB/T13667.1-2015钢制书架通用技术条件。所用钢板全部为优质钢板</w:t>
            </w:r>
            <w:r>
              <w:rPr>
                <w:rFonts w:hint="eastAsia" w:ascii="宋体"/>
              </w:rPr>
              <w:t>,</w:t>
            </w:r>
            <w:r>
              <w:rPr>
                <w:rFonts w:hint="eastAsia" w:ascii="宋体" w:hAnsi="宋体"/>
              </w:rPr>
              <w:t>冷轧钢板符合</w:t>
            </w:r>
            <w:r>
              <w:rPr>
                <w:rFonts w:hint="eastAsia" w:ascii="宋体" w:hAnsi="宋体"/>
                <w:kern w:val="0"/>
              </w:rPr>
              <w:t>GB/T4336-2016</w:t>
            </w:r>
            <w:r>
              <w:rPr>
                <w:rFonts w:hint="eastAsia" w:ascii="宋体" w:hAnsi="宋体"/>
              </w:rPr>
              <w:t>优质碳素钢结构钢薄钢板技术条件。产品表面处理及质量符合GB</w:t>
            </w:r>
            <w:r>
              <w:rPr>
                <w:rFonts w:hint="eastAsia" w:ascii="宋体" w:hAnsi="宋体"/>
                <w:bCs/>
                <w:kern w:val="0"/>
              </w:rPr>
              <w:t>/T</w:t>
            </w:r>
            <w:r>
              <w:rPr>
                <w:rFonts w:hint="eastAsia" w:ascii="宋体" w:hAnsi="宋体"/>
              </w:rPr>
              <w:t>6807-86钢铁工件涂前无磷脱脂、陶化等处理技术条件的国家标准。</w:t>
            </w:r>
          </w:p>
          <w:p>
            <w:pPr>
              <w:pStyle w:val="3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sz w:val="21"/>
                <w:szCs w:val="21"/>
              </w:rPr>
              <w:t>结构要求：</w:t>
            </w:r>
          </w:p>
          <w:p>
            <w:pPr>
              <w:pStyle w:val="4"/>
              <w:autoSpaceDE w:val="0"/>
              <w:spacing w:line="360" w:lineRule="auto"/>
              <w:ind w:leftChars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书架款式为钢木双柱双面书架，是由底座、立柱、层板、挂板、挡棒、侧板、顶板等零（部）件组合而成。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  底座：</w:t>
            </w:r>
            <w:r>
              <w:rPr>
                <w:rFonts w:hint="eastAsia" w:ascii="宋体" w:hAnsi="宋体"/>
                <w:color w:val="000000"/>
                <w:kern w:val="0"/>
              </w:rPr>
              <w:t>采用2.0mm厚优质冷轧钢板。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 xml:space="preserve">2、  </w:t>
            </w:r>
            <w:r>
              <w:rPr>
                <w:rFonts w:hint="eastAsia" w:ascii="宋体" w:hAnsi="宋体"/>
                <w:color w:val="000000"/>
                <w:kern w:val="0"/>
              </w:rPr>
              <w:t>立柱：采用1.5mm厚优质冷轧钢板。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3、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</w:rPr>
              <w:t>层板：采用1.0mm厚优质冷轧钢板。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4、  挂板：采用1.0mm厚优质冷轧钢板。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5、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</w:rPr>
              <w:t>挡棒：采用1.0mm厚优质冷轧钢板。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6、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</w:rPr>
              <w:t>侧板：采用1.0mm厚优质冷轧钢板。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 xml:space="preserve">7、  </w:t>
            </w:r>
            <w:r>
              <w:rPr>
                <w:rFonts w:hint="eastAsia" w:ascii="宋体" w:hAnsi="宋体"/>
                <w:color w:val="000000"/>
                <w:kern w:val="0"/>
              </w:rPr>
              <w:t>目录槽：采用0.5mm厚优质冷轧钢板。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8、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</w:rPr>
              <w:t>顶板：采用1.0mm厚优质冷轧钢板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H2000*W14400*D450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16组1列，4列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64组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双面六层钢制书架  （对接原先书架）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H2000*W2700*D450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3组1列，12列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36组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三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4库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H2000*W2700*D450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3组1列，16列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48组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H2000*W14400*D450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16组1列，4列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64组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三楼回</w:t>
            </w: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廊</w:t>
            </w: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三楼回</w:t>
            </w: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廊</w:t>
            </w: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三楼回</w:t>
            </w:r>
          </w:p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廊</w:t>
            </w:r>
          </w:p>
        </w:tc>
        <w:tc>
          <w:tcPr>
            <w:tcW w:w="1112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木质双面四层书架</w:t>
            </w:r>
          </w:p>
        </w:tc>
        <w:tc>
          <w:tcPr>
            <w:tcW w:w="167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H1500*2400*D450</w:t>
            </w:r>
          </w:p>
        </w:tc>
        <w:tc>
          <w:tcPr>
            <w:tcW w:w="4936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drawing>
                <wp:inline distT="0" distB="0" distL="114300" distR="114300">
                  <wp:extent cx="895350" cy="883920"/>
                  <wp:effectExtent l="0" t="0" r="0" b="0"/>
                  <wp:docPr id="107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96" cy="89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drawing>
                <wp:inline distT="0" distB="0" distL="114300" distR="114300">
                  <wp:extent cx="1743075" cy="892810"/>
                  <wp:effectExtent l="0" t="0" r="9525" b="2540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方案</w:t>
            </w:r>
            <w:r>
              <w:rPr>
                <w:rFonts w:ascii="宋体" w:hAnsi="宋体"/>
                <w:b/>
                <w:sz w:val="21"/>
                <w:szCs w:val="21"/>
              </w:rPr>
              <w:t>一：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1.外框架板厚</w:t>
            </w:r>
            <w:r>
              <w:rPr>
                <w:rFonts w:ascii="宋体" w:hAnsi="宋体"/>
                <w:sz w:val="21"/>
                <w:szCs w:val="21"/>
              </w:rPr>
              <w:t>40</w:t>
            </w:r>
            <w:r>
              <w:rPr>
                <w:rFonts w:hint="eastAsia" w:ascii="宋体" w:hAnsi="宋体"/>
                <w:sz w:val="21"/>
                <w:szCs w:val="21"/>
              </w:rPr>
              <w:t>mm</w:t>
            </w:r>
            <w:r>
              <w:rPr>
                <w:rFonts w:ascii="宋体" w:hAnsi="宋体"/>
                <w:sz w:val="21"/>
                <w:szCs w:val="21"/>
              </w:rPr>
              <w:t>，层板</w:t>
            </w:r>
            <w:r>
              <w:rPr>
                <w:rFonts w:hint="eastAsia" w:ascii="宋体" w:hAnsi="宋体"/>
                <w:sz w:val="21"/>
                <w:szCs w:val="21"/>
              </w:rPr>
              <w:t>及</w:t>
            </w:r>
            <w:r>
              <w:rPr>
                <w:rFonts w:ascii="宋体" w:hAnsi="宋体"/>
                <w:sz w:val="21"/>
                <w:szCs w:val="21"/>
              </w:rPr>
              <w:t>立板</w:t>
            </w:r>
            <w:r>
              <w:rPr>
                <w:rFonts w:hint="eastAsia" w:ascii="宋体" w:hAnsi="宋体"/>
                <w:sz w:val="21"/>
                <w:szCs w:val="21"/>
              </w:rPr>
              <w:t>18</w:t>
            </w:r>
            <w:r>
              <w:rPr>
                <w:rFonts w:ascii="宋体" w:hAnsi="宋体"/>
                <w:sz w:val="21"/>
                <w:szCs w:val="21"/>
              </w:rPr>
              <w:t>mm，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基材选用E1级中密度板，面材0.6mm胡桃木木皮贴面，无节疤、腐朽、裂纹、虫眼、夹皮变色等缺陷，用于同 一件产品的木皮纹理应协调一致，无色差。 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2.油漆：环保型水性漆，板面平整无颗粒、气泡、积粉、渣点，色泽均匀。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3.五金配件：优质五金配件，均经过酸洗、磷洗等防锈处理， 五金外观涂层应五无漏喷，锈蚀。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方案</w:t>
            </w:r>
            <w:r>
              <w:rPr>
                <w:rFonts w:ascii="宋体" w:hAnsi="宋体"/>
                <w:b/>
                <w:sz w:val="21"/>
                <w:szCs w:val="21"/>
              </w:rPr>
              <w:t>二：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1.材质：多层</w:t>
            </w:r>
            <w:r>
              <w:rPr>
                <w:rFonts w:ascii="宋体" w:hAnsi="宋体"/>
                <w:sz w:val="21"/>
                <w:szCs w:val="21"/>
              </w:rPr>
              <w:t>板</w:t>
            </w:r>
            <w:r>
              <w:rPr>
                <w:rFonts w:hint="eastAsia" w:ascii="宋体" w:hAnsi="宋体"/>
                <w:sz w:val="21"/>
                <w:szCs w:val="21"/>
              </w:rPr>
              <w:t>制作，外框架40MM厚，内层板及立板18MM，经干燥、防虫、防腐处理，木材含 水率≤9%，不翘曲、变形、无节疤，无虫眼。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2、工艺要求：结构连接严密、牢固，板面、边角及转角打磨、 修边处理，倒棱、圆线均匀一致，整体牢固可靠，光滑无痕。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3、油漆：环保水性油漆，游离甲醛含量≤100，采用五底三面 的六道以上油漆涂装工艺，油漆硬度≥2H，耐热性要求放 100 度开水无烫痕；表面细小颗粒每平方米不超过 2 个点，木纹纹 理清晰，无发白，留挂及明显划伤，色泽均匀。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、胶水：国家一级环保胶水，粘合力强，不开裂，产品甲醛 释放的含量优于国家标准。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、五金配件：采用优质五金配件，防锈、防腐处理，经久耐 用，安装坚固。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方案三</w:t>
            </w:r>
            <w:r>
              <w:rPr>
                <w:rFonts w:ascii="宋体" w:hAnsi="宋体"/>
                <w:b/>
                <w:sz w:val="21"/>
                <w:szCs w:val="21"/>
              </w:rPr>
              <w:t>：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1.材质：全橡胶木制作，外框架40MM厚，内层板及立板18MM，经干燥、防虫、防腐处理，木材含 水率≤9%，不翘曲、变形、无节疤，无虫眼。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2、工艺要求：结构连接严密、牢固，板面、边角及转角打磨、 修边处理，倒棱、圆线均匀一致，整体牢固可靠，光滑无痕。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3、油漆：环保水性油漆，游离甲醛含量≤100，采用五底三面 的六道以上油漆涂装工艺，油漆硬度≥2H，耐热性要求放 100 度开水无烫痕；表面细小颗粒每平方米不超过 2 个点，木纹纹 理清晰，无发白，留挂及明显划伤，色泽均匀。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、胶水：国家一级环保胶水，粘合力强，不开裂，产品甲醛 释放的含量优于国家标准。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、五金配件：采用优质五金配件，防锈、防腐处理，经久耐 用，安装坚固。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★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所有双面书架中间用木条分开，不得用整板隔开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★所有满顶书架与墙</w:t>
            </w:r>
            <w:r>
              <w:rPr>
                <w:rFonts w:ascii="宋体" w:hAnsi="宋体"/>
                <w:color w:val="FF0000"/>
                <w:sz w:val="21"/>
                <w:szCs w:val="21"/>
              </w:rPr>
              <w:t>体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边缘用装饰条装饰。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★所有满顶书架每格规格长400MM。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★所有满顶书架配铝合金嵌入式LED带(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</w:rPr>
              <w:t>选</w:t>
            </w:r>
            <w:r>
              <w:rPr>
                <w:rFonts w:ascii="宋体" w:hAnsi="宋体"/>
                <w:b/>
                <w:color w:val="FF0000"/>
                <w:sz w:val="21"/>
                <w:szCs w:val="21"/>
              </w:rPr>
              <w:t>配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)。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3组1列，18列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54组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木质双面四层书架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H1500*W2400*D450</w:t>
            </w: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3组1列，17列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51组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木质满顶单面书架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H2900*W28200*D350</w:t>
            </w: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定</w:t>
            </w:r>
            <w:r>
              <w:rPr>
                <w:rFonts w:ascii="宋体" w:hAnsi="宋体" w:eastAsia="宋体"/>
                <w:color w:val="000000"/>
                <w:sz w:val="22"/>
              </w:rPr>
              <w:t>制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82平方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电源控制箱需包起来，</w:t>
            </w:r>
            <w:r>
              <w:rPr>
                <w:rFonts w:ascii="宋体" w:hAnsi="宋体" w:eastAsia="宋体"/>
                <w:color w:val="000000"/>
                <w:sz w:val="22"/>
              </w:rPr>
              <w:t>但不得封死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。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木质满顶单面书架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H2250*W24200*D350</w:t>
            </w: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定制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54.45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四根</w:t>
            </w:r>
            <w:r>
              <w:rPr>
                <w:rFonts w:ascii="宋体" w:hAnsi="宋体" w:eastAsia="宋体"/>
                <w:color w:val="000000"/>
                <w:sz w:val="22"/>
              </w:rPr>
              <w:t>墙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柱子用红底色木材装饰，不得封死消防栓,上面需印字（颜色、文字由图书馆提供）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木质满顶双面书架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H2950*W21000*D450</w:t>
            </w: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定制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61.95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平方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四楼回廊</w:t>
            </w:r>
          </w:p>
        </w:tc>
        <w:tc>
          <w:tcPr>
            <w:tcW w:w="1112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木质四层书架</w:t>
            </w:r>
          </w:p>
        </w:tc>
        <w:tc>
          <w:tcPr>
            <w:tcW w:w="167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H1500*W2400*D450</w:t>
            </w: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3组1列，27列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81组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木质双面四层书架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H1500*W2400*D450</w:t>
            </w: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3组1列，17列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51组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四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综合书库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H2000*W7200*D450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drawing>
                <wp:inline distT="0" distB="0" distL="114300" distR="114300">
                  <wp:extent cx="819150" cy="810895"/>
                  <wp:effectExtent l="0" t="0" r="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93" cy="81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书架系列产品经国家办公用品设备质量监督检验中心检验合格。各项指标均符合中华人民共和国GB/T13667.1-2015钢制书架通用技术条件。所用钢板全部为优质钢板</w:t>
            </w:r>
            <w:r>
              <w:rPr>
                <w:rFonts w:hint="eastAsia" w:ascii="宋体"/>
              </w:rPr>
              <w:t>,</w:t>
            </w:r>
            <w:r>
              <w:rPr>
                <w:rFonts w:hint="eastAsia" w:ascii="宋体" w:hAnsi="宋体"/>
              </w:rPr>
              <w:t>冷轧钢板符合</w:t>
            </w:r>
            <w:r>
              <w:rPr>
                <w:rFonts w:hint="eastAsia" w:ascii="宋体" w:hAnsi="宋体"/>
                <w:kern w:val="0"/>
              </w:rPr>
              <w:t>GB/T4336-2016</w:t>
            </w:r>
            <w:r>
              <w:rPr>
                <w:rFonts w:hint="eastAsia" w:ascii="宋体" w:hAnsi="宋体"/>
              </w:rPr>
              <w:t>优质碳素钢结构钢薄钢板技术条件。产品表面处理及质量符合GB</w:t>
            </w:r>
            <w:r>
              <w:rPr>
                <w:rFonts w:hint="eastAsia" w:ascii="宋体" w:hAnsi="宋体"/>
                <w:bCs/>
                <w:kern w:val="0"/>
              </w:rPr>
              <w:t>/T</w:t>
            </w:r>
            <w:r>
              <w:rPr>
                <w:rFonts w:hint="eastAsia" w:ascii="宋体" w:hAnsi="宋体"/>
              </w:rPr>
              <w:t>6807-86钢铁工件涂前无磷脱脂、陶化等处理技术条件的国家标准。</w:t>
            </w:r>
          </w:p>
          <w:p>
            <w:pPr>
              <w:pStyle w:val="3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sz w:val="21"/>
                <w:szCs w:val="21"/>
              </w:rPr>
              <w:t>结构要求：</w:t>
            </w:r>
          </w:p>
          <w:p>
            <w:pPr>
              <w:pStyle w:val="4"/>
              <w:autoSpaceDE w:val="0"/>
              <w:spacing w:line="360" w:lineRule="auto"/>
              <w:ind w:leftChars="0"/>
              <w:rPr>
                <w:rFonts w:ascii="宋体" w:hAnsi="宋体" w:eastAsiaTheme="minorEastAsia" w:cstheme="minorBidi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Cs w:val="24"/>
              </w:rPr>
              <w:t>书架款式为钢木双柱双面书架，是由底座、立柱、层板、挂板、挡棒、侧板、顶板等零（部）件组合而成。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  底座：采用2.0mm厚优质冷轧钢板。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  立柱：采用1.5mm厚优质冷轧钢板。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  层板：采用1.0mm厚优质冷轧钢板。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  挂板：采用1.0mm厚优质冷轧钢板。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  挡棒：采用1.0mm厚优质冷轧钢板。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  侧板：采用1.0mm厚优质冷轧钢板。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7、  目录槽：采用0.5mm厚优质冷轧钢板，目录槽尺寸不小于140*80mm。8、  顶板：采用</w:t>
            </w:r>
            <w:r>
              <w:rPr>
                <w:rFonts w:ascii="宋体" w:hAnsi="宋体"/>
              </w:rPr>
              <w:t>1.0</w:t>
            </w:r>
            <w:r>
              <w:rPr>
                <w:rFonts w:hint="eastAsia" w:ascii="宋体" w:hAnsi="宋体"/>
              </w:rPr>
              <w:t>mm厚优质冷轧钢板。</w:t>
            </w: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  <w:p>
            <w:pPr>
              <w:autoSpaceDE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8组4列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32组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54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6组1列，36列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216组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144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16组1列，4列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64组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五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工具书库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H2000*W2700*D450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H2000*W5400*D450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6组1列，4列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24组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双面六层钢制书架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H2000*W9000*D450</w:t>
            </w:r>
          </w:p>
        </w:tc>
        <w:tc>
          <w:tcPr>
            <w:tcW w:w="4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10组1列，12列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120组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五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回廊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木质四层双面书架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H1500*W10800*D450</w:t>
            </w:r>
          </w:p>
        </w:tc>
        <w:tc>
          <w:tcPr>
            <w:tcW w:w="49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drawing>
                <wp:inline distT="0" distB="0" distL="114300" distR="114300">
                  <wp:extent cx="1743075" cy="892810"/>
                  <wp:effectExtent l="0" t="0" r="9525" b="2540"/>
                  <wp:docPr id="106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drawing>
                <wp:inline distT="0" distB="0" distL="114300" distR="114300">
                  <wp:extent cx="1447165" cy="1416685"/>
                  <wp:effectExtent l="0" t="0" r="635" b="12065"/>
                  <wp:docPr id="107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方案</w:t>
            </w:r>
            <w:r>
              <w:rPr>
                <w:rFonts w:ascii="宋体" w:hAnsi="宋体"/>
                <w:b/>
                <w:sz w:val="21"/>
                <w:szCs w:val="21"/>
              </w:rPr>
              <w:t>一：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1.外框架板厚</w:t>
            </w:r>
            <w:r>
              <w:rPr>
                <w:rFonts w:ascii="宋体" w:hAnsi="宋体"/>
                <w:sz w:val="21"/>
                <w:szCs w:val="21"/>
              </w:rPr>
              <w:t>40</w:t>
            </w:r>
            <w:r>
              <w:rPr>
                <w:rFonts w:hint="eastAsia" w:ascii="宋体" w:hAnsi="宋体"/>
                <w:sz w:val="21"/>
                <w:szCs w:val="21"/>
              </w:rPr>
              <w:t>mm</w:t>
            </w:r>
            <w:r>
              <w:rPr>
                <w:rFonts w:ascii="宋体" w:hAnsi="宋体"/>
                <w:sz w:val="21"/>
                <w:szCs w:val="21"/>
              </w:rPr>
              <w:t>，层板</w:t>
            </w:r>
            <w:r>
              <w:rPr>
                <w:rFonts w:hint="eastAsia" w:ascii="宋体" w:hAnsi="宋体"/>
                <w:sz w:val="21"/>
                <w:szCs w:val="21"/>
              </w:rPr>
              <w:t>及</w:t>
            </w:r>
            <w:r>
              <w:rPr>
                <w:rFonts w:ascii="宋体" w:hAnsi="宋体"/>
                <w:sz w:val="21"/>
                <w:szCs w:val="21"/>
              </w:rPr>
              <w:t>立板</w:t>
            </w:r>
            <w:r>
              <w:rPr>
                <w:rFonts w:hint="eastAsia" w:ascii="宋体" w:hAnsi="宋体"/>
                <w:sz w:val="21"/>
                <w:szCs w:val="21"/>
              </w:rPr>
              <w:t>18</w:t>
            </w:r>
            <w:r>
              <w:rPr>
                <w:rFonts w:ascii="宋体" w:hAnsi="宋体"/>
                <w:sz w:val="21"/>
                <w:szCs w:val="21"/>
              </w:rPr>
              <w:t>mm，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基材选用E1级中密度板，面材0.6mm胡桃木木皮贴面，无节疤、腐朽、裂纹、虫眼、夹皮变色等缺陷，用于同 一件产品的木皮纹理应协调一致，无色差。 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2.油漆：环保型水性漆，板面平整无颗粒、气泡、积粉、渣点，色泽均匀。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3.五金配件：优质五金配件，均经过酸洗、磷洗等防锈处理， 五金外观涂层应五无漏喷，锈蚀。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方案</w:t>
            </w:r>
            <w:r>
              <w:rPr>
                <w:rFonts w:ascii="宋体" w:hAnsi="宋体"/>
                <w:b/>
                <w:sz w:val="21"/>
                <w:szCs w:val="21"/>
              </w:rPr>
              <w:t>二：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1.材质：多层</w:t>
            </w:r>
            <w:r>
              <w:rPr>
                <w:rFonts w:ascii="宋体" w:hAnsi="宋体"/>
                <w:sz w:val="21"/>
                <w:szCs w:val="21"/>
              </w:rPr>
              <w:t>板</w:t>
            </w:r>
            <w:r>
              <w:rPr>
                <w:rFonts w:hint="eastAsia" w:ascii="宋体" w:hAnsi="宋体"/>
                <w:sz w:val="21"/>
                <w:szCs w:val="21"/>
              </w:rPr>
              <w:t>制作，外框架40MM厚，内层板及立板18MM，经干燥、防虫、防腐处理，木材含 水率≤9%，不翘曲、变形、无节疤，无虫眼。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2、工艺要求：结构连接严密、牢固，板面、边角及转角打磨、 修边处理，倒棱、圆线均匀一致，整体牢固可靠，光滑无痕。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3、油漆：环保水性油漆，游离甲醛含量≤100，采用五底三面 的六道以上油漆涂装工艺，油漆硬度≥2H，耐热性要求放 100 度开水无烫痕；表面细小颗粒每平方米不超过 2 个点，木纹纹 理清晰，无发白，留挂及明显划伤，色泽均匀。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、胶水：国家一级环保胶水，粘合力强，不开裂，产品甲醛 释放的含量优于国家标准。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、五金配件：采用优质五金配件，防锈、防腐处理，经久耐 用，安装坚固。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方案三</w:t>
            </w:r>
            <w:r>
              <w:rPr>
                <w:rFonts w:ascii="宋体" w:hAnsi="宋体"/>
                <w:b/>
                <w:sz w:val="21"/>
                <w:szCs w:val="21"/>
              </w:rPr>
              <w:t>：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1.材质：全橡胶木制作，外框架40MM厚，内层板及立板18MM，经干燥、防虫、防腐处理，木材含 水率≤9%，不翘曲、变形、无节疤，无虫眼。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2、工艺要求：结构连接严密、牢固，板面、边角及转角打磨、 修边处理，倒棱、圆线均匀一致，整体牢固可靠，光滑无痕。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3、油漆：环保水性油漆，游离甲醛含量≤100，采用五底三面 的六道以上油漆涂装工艺，油漆硬度≥2H，耐热性要求放 100 度开水无烫痕；表面细小颗粒每平方米不超过 2 个点，木纹纹 理清晰，无发白，留挂及明显划伤，色泽均匀。</w:t>
            </w:r>
          </w:p>
          <w:p>
            <w:pPr>
              <w:pStyle w:val="14"/>
              <w:kinsoku w:val="0"/>
              <w:overflowPunct w:val="0"/>
              <w:spacing w:before="134"/>
              <w:ind w:left="102" w:right="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、胶水：国家一级环保胶水，粘合力强，不开裂，产品甲醛 释放的含量优于国家标准。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、五金配件：采用优质五金配件，防锈、防腐处理，经久耐 用，安装坚固。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★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所有双面书架中间用木条分开，不得用整板隔开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★所有满顶书架与墙</w:t>
            </w:r>
            <w:r>
              <w:rPr>
                <w:rFonts w:ascii="宋体" w:hAnsi="宋体"/>
                <w:color w:val="FF0000"/>
                <w:sz w:val="21"/>
                <w:szCs w:val="21"/>
              </w:rPr>
              <w:t>体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边缘用装饰条装饰。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★所有满顶书架每格规格长400MM。</w:t>
            </w:r>
          </w:p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★所有满顶书架配铝合金嵌入式LED带(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</w:rPr>
              <w:t>选</w:t>
            </w:r>
            <w:r>
              <w:rPr>
                <w:rFonts w:ascii="宋体" w:hAnsi="宋体"/>
                <w:b/>
                <w:color w:val="FF0000"/>
                <w:sz w:val="21"/>
                <w:szCs w:val="21"/>
              </w:rPr>
              <w:t>配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)。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3组1列，27列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81组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left="102" w:right="4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木质双面四层书架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H1500*W2400*D450</w:t>
            </w: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3组1列，17列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51组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kinsoku w:val="0"/>
              <w:overflowPunct w:val="0"/>
              <w:spacing w:before="134"/>
              <w:ind w:right="4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木质满顶单面书架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H2900*W28200*D350</w:t>
            </w: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定制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82平方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五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回廊</w:t>
            </w:r>
          </w:p>
        </w:tc>
        <w:tc>
          <w:tcPr>
            <w:tcW w:w="111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>报</w:t>
      </w:r>
      <w:r>
        <w:rPr>
          <w:sz w:val="28"/>
          <w:szCs w:val="28"/>
        </w:rPr>
        <w:t>价</w:t>
      </w:r>
      <w:r>
        <w:rPr>
          <w:rFonts w:hint="eastAsia"/>
          <w:sz w:val="28"/>
          <w:szCs w:val="28"/>
        </w:rPr>
        <w:t>（含税</w:t>
      </w:r>
      <w:r>
        <w:rPr>
          <w:sz w:val="28"/>
          <w:szCs w:val="28"/>
        </w:rPr>
        <w:t>、安装、运输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）：方案一</w:t>
      </w:r>
      <w:r>
        <w:rPr>
          <w:rFonts w:hint="eastAsia"/>
          <w:sz w:val="28"/>
          <w:szCs w:val="28"/>
        </w:rPr>
        <w:t>总</w:t>
      </w:r>
      <w:r>
        <w:rPr>
          <w:sz w:val="28"/>
          <w:szCs w:val="28"/>
        </w:rPr>
        <w:t>价：</w:t>
      </w:r>
      <w:r>
        <w:rPr>
          <w:rFonts w:hint="eastAsia"/>
          <w:sz w:val="28"/>
          <w:szCs w:val="28"/>
        </w:rPr>
        <w:t>____________________元。</w:t>
      </w:r>
    </w:p>
    <w:p>
      <w:pPr>
        <w:ind w:firstLine="4480" w:firstLineChars="1600"/>
        <w:rPr>
          <w:sz w:val="28"/>
          <w:szCs w:val="28"/>
        </w:rPr>
      </w:pPr>
      <w:r>
        <w:rPr>
          <w:sz w:val="28"/>
          <w:szCs w:val="28"/>
        </w:rPr>
        <w:t>方案</w:t>
      </w:r>
      <w:r>
        <w:rPr>
          <w:rFonts w:hint="eastAsia"/>
          <w:sz w:val="28"/>
          <w:szCs w:val="28"/>
        </w:rPr>
        <w:t>二总</w:t>
      </w:r>
      <w:r>
        <w:rPr>
          <w:sz w:val="28"/>
          <w:szCs w:val="28"/>
        </w:rPr>
        <w:t>价：</w:t>
      </w:r>
      <w:r>
        <w:rPr>
          <w:rFonts w:hint="eastAsia"/>
          <w:sz w:val="28"/>
          <w:szCs w:val="28"/>
        </w:rPr>
        <w:t>____________________元。</w:t>
      </w:r>
    </w:p>
    <w:p>
      <w:pPr>
        <w:ind w:firstLine="4480" w:firstLineChars="1600"/>
        <w:rPr>
          <w:sz w:val="28"/>
          <w:szCs w:val="28"/>
        </w:rPr>
      </w:pPr>
      <w:r>
        <w:rPr>
          <w:sz w:val="28"/>
          <w:szCs w:val="28"/>
        </w:rPr>
        <w:t>方案</w:t>
      </w:r>
      <w:r>
        <w:rPr>
          <w:rFonts w:hint="eastAsia"/>
          <w:sz w:val="28"/>
          <w:szCs w:val="28"/>
        </w:rPr>
        <w:t>三总</w:t>
      </w:r>
      <w:r>
        <w:rPr>
          <w:sz w:val="28"/>
          <w:szCs w:val="28"/>
        </w:rPr>
        <w:t>价：</w:t>
      </w:r>
      <w:r>
        <w:rPr>
          <w:rFonts w:hint="eastAsia"/>
          <w:sz w:val="28"/>
          <w:szCs w:val="28"/>
        </w:rPr>
        <w:t>____________________元。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70D52"/>
    <w:rsid w:val="0008719C"/>
    <w:rsid w:val="000A48FC"/>
    <w:rsid w:val="000A7145"/>
    <w:rsid w:val="000B3372"/>
    <w:rsid w:val="000B7140"/>
    <w:rsid w:val="000C20FF"/>
    <w:rsid w:val="000D0778"/>
    <w:rsid w:val="000D1E18"/>
    <w:rsid w:val="000E3253"/>
    <w:rsid w:val="000E44E6"/>
    <w:rsid w:val="00120B29"/>
    <w:rsid w:val="001367C8"/>
    <w:rsid w:val="00137C05"/>
    <w:rsid w:val="00141FC3"/>
    <w:rsid w:val="0016670D"/>
    <w:rsid w:val="001817F5"/>
    <w:rsid w:val="00187258"/>
    <w:rsid w:val="001941F0"/>
    <w:rsid w:val="00194A07"/>
    <w:rsid w:val="001B404A"/>
    <w:rsid w:val="001D4A1A"/>
    <w:rsid w:val="001D6860"/>
    <w:rsid w:val="001F186A"/>
    <w:rsid w:val="001F2B15"/>
    <w:rsid w:val="001F635C"/>
    <w:rsid w:val="00200E99"/>
    <w:rsid w:val="00204678"/>
    <w:rsid w:val="00205A2C"/>
    <w:rsid w:val="00207FEC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B455C"/>
    <w:rsid w:val="002D2700"/>
    <w:rsid w:val="002E3D6D"/>
    <w:rsid w:val="002E486B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1416"/>
    <w:rsid w:val="003659A0"/>
    <w:rsid w:val="00375912"/>
    <w:rsid w:val="00390941"/>
    <w:rsid w:val="003A3A72"/>
    <w:rsid w:val="003C0D3D"/>
    <w:rsid w:val="003C7391"/>
    <w:rsid w:val="003C7501"/>
    <w:rsid w:val="003E64E3"/>
    <w:rsid w:val="003E775C"/>
    <w:rsid w:val="003F5245"/>
    <w:rsid w:val="004006B0"/>
    <w:rsid w:val="00426133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C310D"/>
    <w:rsid w:val="004D5BDC"/>
    <w:rsid w:val="004D6531"/>
    <w:rsid w:val="004D659C"/>
    <w:rsid w:val="004E28C3"/>
    <w:rsid w:val="00502BA5"/>
    <w:rsid w:val="00507508"/>
    <w:rsid w:val="00521821"/>
    <w:rsid w:val="00545F8E"/>
    <w:rsid w:val="00546845"/>
    <w:rsid w:val="00552F4D"/>
    <w:rsid w:val="005707A9"/>
    <w:rsid w:val="00571413"/>
    <w:rsid w:val="0057222A"/>
    <w:rsid w:val="00577A6E"/>
    <w:rsid w:val="00583241"/>
    <w:rsid w:val="0059698F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210AD"/>
    <w:rsid w:val="00624CCB"/>
    <w:rsid w:val="006323FB"/>
    <w:rsid w:val="00634138"/>
    <w:rsid w:val="00641F76"/>
    <w:rsid w:val="006449B0"/>
    <w:rsid w:val="00650F8C"/>
    <w:rsid w:val="00651F2E"/>
    <w:rsid w:val="00662656"/>
    <w:rsid w:val="00682D77"/>
    <w:rsid w:val="00692EDD"/>
    <w:rsid w:val="00694D09"/>
    <w:rsid w:val="006A2AAE"/>
    <w:rsid w:val="006B3E08"/>
    <w:rsid w:val="006B7C16"/>
    <w:rsid w:val="006C000F"/>
    <w:rsid w:val="006C2F5A"/>
    <w:rsid w:val="006D5C1C"/>
    <w:rsid w:val="006F33E2"/>
    <w:rsid w:val="007026D1"/>
    <w:rsid w:val="0071025A"/>
    <w:rsid w:val="0071115B"/>
    <w:rsid w:val="00720131"/>
    <w:rsid w:val="00721782"/>
    <w:rsid w:val="00722223"/>
    <w:rsid w:val="0072287C"/>
    <w:rsid w:val="00725640"/>
    <w:rsid w:val="00735511"/>
    <w:rsid w:val="00744D4F"/>
    <w:rsid w:val="0076172D"/>
    <w:rsid w:val="007753A5"/>
    <w:rsid w:val="00775CC1"/>
    <w:rsid w:val="00781D0D"/>
    <w:rsid w:val="007A78CA"/>
    <w:rsid w:val="007B5F71"/>
    <w:rsid w:val="007B7326"/>
    <w:rsid w:val="007B7C48"/>
    <w:rsid w:val="007F24AF"/>
    <w:rsid w:val="00801328"/>
    <w:rsid w:val="0080430C"/>
    <w:rsid w:val="008068FF"/>
    <w:rsid w:val="00831398"/>
    <w:rsid w:val="00832960"/>
    <w:rsid w:val="00862E62"/>
    <w:rsid w:val="008651D5"/>
    <w:rsid w:val="00882E84"/>
    <w:rsid w:val="0089145C"/>
    <w:rsid w:val="008C13F7"/>
    <w:rsid w:val="008E292E"/>
    <w:rsid w:val="008E457C"/>
    <w:rsid w:val="008E63C4"/>
    <w:rsid w:val="00920277"/>
    <w:rsid w:val="00927259"/>
    <w:rsid w:val="00951B05"/>
    <w:rsid w:val="00955E3A"/>
    <w:rsid w:val="00955E3C"/>
    <w:rsid w:val="00971B64"/>
    <w:rsid w:val="00972C05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F3C07"/>
    <w:rsid w:val="009F75AE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605FC"/>
    <w:rsid w:val="00AA7461"/>
    <w:rsid w:val="00AB6AE2"/>
    <w:rsid w:val="00AC09D1"/>
    <w:rsid w:val="00AC274C"/>
    <w:rsid w:val="00AC3456"/>
    <w:rsid w:val="00AE2F6A"/>
    <w:rsid w:val="00AE6054"/>
    <w:rsid w:val="00AE6227"/>
    <w:rsid w:val="00AE7CF7"/>
    <w:rsid w:val="00AF282A"/>
    <w:rsid w:val="00B10ED1"/>
    <w:rsid w:val="00B13839"/>
    <w:rsid w:val="00B168FC"/>
    <w:rsid w:val="00B17B58"/>
    <w:rsid w:val="00B456C9"/>
    <w:rsid w:val="00B533AD"/>
    <w:rsid w:val="00B5646F"/>
    <w:rsid w:val="00B56DF1"/>
    <w:rsid w:val="00B62BDC"/>
    <w:rsid w:val="00B6642B"/>
    <w:rsid w:val="00B677A2"/>
    <w:rsid w:val="00B70927"/>
    <w:rsid w:val="00B83B27"/>
    <w:rsid w:val="00B95751"/>
    <w:rsid w:val="00BA7AF6"/>
    <w:rsid w:val="00BC22E8"/>
    <w:rsid w:val="00BC674C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90170"/>
    <w:rsid w:val="00C955BF"/>
    <w:rsid w:val="00CC24C4"/>
    <w:rsid w:val="00CC5969"/>
    <w:rsid w:val="00CD2786"/>
    <w:rsid w:val="00CE4184"/>
    <w:rsid w:val="00CE4837"/>
    <w:rsid w:val="00CE505C"/>
    <w:rsid w:val="00CF36DE"/>
    <w:rsid w:val="00CF7C52"/>
    <w:rsid w:val="00D10349"/>
    <w:rsid w:val="00D145BF"/>
    <w:rsid w:val="00D23C32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A6442"/>
    <w:rsid w:val="00DB62DC"/>
    <w:rsid w:val="00DB7158"/>
    <w:rsid w:val="00DC3F51"/>
    <w:rsid w:val="00DD3107"/>
    <w:rsid w:val="00DD7281"/>
    <w:rsid w:val="00DE007E"/>
    <w:rsid w:val="00DF35D5"/>
    <w:rsid w:val="00E076C3"/>
    <w:rsid w:val="00E138A2"/>
    <w:rsid w:val="00E17AF5"/>
    <w:rsid w:val="00E24AF3"/>
    <w:rsid w:val="00E30D3E"/>
    <w:rsid w:val="00E34D50"/>
    <w:rsid w:val="00E41348"/>
    <w:rsid w:val="00E46994"/>
    <w:rsid w:val="00E52AF9"/>
    <w:rsid w:val="00E56B28"/>
    <w:rsid w:val="00E664C2"/>
    <w:rsid w:val="00E96007"/>
    <w:rsid w:val="00EB29CE"/>
    <w:rsid w:val="00EE0E12"/>
    <w:rsid w:val="00EE3DF1"/>
    <w:rsid w:val="00EE6B0B"/>
    <w:rsid w:val="00EF0BDC"/>
    <w:rsid w:val="00EF5722"/>
    <w:rsid w:val="00F07299"/>
    <w:rsid w:val="00F11AA7"/>
    <w:rsid w:val="00F14AED"/>
    <w:rsid w:val="00F23E7E"/>
    <w:rsid w:val="00F25AF0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51C6A47"/>
    <w:rsid w:val="0A64489B"/>
    <w:rsid w:val="0A726BCF"/>
    <w:rsid w:val="0EB167BF"/>
    <w:rsid w:val="154E322A"/>
    <w:rsid w:val="15966B4B"/>
    <w:rsid w:val="1EBC0978"/>
    <w:rsid w:val="203B2505"/>
    <w:rsid w:val="435A7A2D"/>
    <w:rsid w:val="45AF05D2"/>
    <w:rsid w:val="47433A8B"/>
    <w:rsid w:val="4C12521A"/>
    <w:rsid w:val="519F2263"/>
    <w:rsid w:val="55436D76"/>
    <w:rsid w:val="593237D0"/>
    <w:rsid w:val="599505F2"/>
    <w:rsid w:val="5A925B36"/>
    <w:rsid w:val="68DF7FD2"/>
    <w:rsid w:val="6A390B6F"/>
    <w:rsid w:val="703F0A84"/>
    <w:rsid w:val="749C1F38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4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4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912</Words>
  <Characters>5205</Characters>
  <Lines>43</Lines>
  <Paragraphs>12</Paragraphs>
  <TotalTime>297</TotalTime>
  <ScaleCrop>false</ScaleCrop>
  <LinksUpToDate>false</LinksUpToDate>
  <CharactersWithSpaces>6105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煮熟的鸭子</cp:lastModifiedBy>
  <dcterms:modified xsi:type="dcterms:W3CDTF">2021-04-23T08:45:18Z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87A9BD95756D47C9A0E614391C9ED830</vt:lpwstr>
  </property>
</Properties>
</file>