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宋体"/>
          <w:color w:val="010101"/>
          <w:kern w:val="0"/>
          <w:sz w:val="24"/>
        </w:rPr>
      </w:pPr>
      <w:bookmarkStart w:id="0" w:name="_GoBack"/>
      <w:bookmarkEnd w:id="0"/>
      <w:r>
        <w:rPr>
          <w:rFonts w:hint="eastAsia" w:ascii="黑体" w:hAnsi="黑体" w:eastAsia="黑体" w:cs="黑体"/>
          <w:b w:val="0"/>
          <w:bCs/>
          <w:sz w:val="32"/>
          <w:szCs w:val="32"/>
        </w:rPr>
        <w:t>附件一:</w:t>
      </w:r>
      <w:r>
        <w:rPr>
          <w:rFonts w:hint="eastAsia" w:ascii="宋体" w:hAnsi="宋体" w:eastAsia="宋体" w:cs="宋体"/>
          <w:color w:val="010101"/>
          <w:kern w:val="0"/>
          <w:sz w:val="24"/>
        </w:rPr>
        <w:t xml:space="preserve">  </w:t>
      </w:r>
    </w:p>
    <w:p>
      <w:pPr>
        <w:rPr>
          <w:rFonts w:hint="eastAsia"/>
          <w:sz w:val="24"/>
        </w:rPr>
      </w:pPr>
      <w:r>
        <w:rPr>
          <w:rFonts w:hint="eastAsia"/>
          <w:sz w:val="24"/>
        </w:rPr>
        <w:t>地点：新音乐楼5楼511、512</w:t>
      </w:r>
    </w:p>
    <w:p>
      <w:pPr>
        <w:spacing w:line="276" w:lineRule="auto"/>
        <w:rPr>
          <w:rFonts w:asciiTheme="minorEastAsia" w:hAnsiTheme="minorEastAsia"/>
          <w:sz w:val="24"/>
        </w:rPr>
      </w:pPr>
      <w:r>
        <w:rPr>
          <w:rFonts w:hint="eastAsia" w:asciiTheme="minorEastAsia" w:hAnsiTheme="minorEastAsia"/>
          <w:sz w:val="24"/>
        </w:rPr>
        <w:t>面积：97平方/97平方</w:t>
      </w:r>
    </w:p>
    <w:p>
      <w:pPr>
        <w:spacing w:line="276" w:lineRule="auto"/>
        <w:rPr>
          <w:rFonts w:asciiTheme="minorEastAsia" w:hAnsiTheme="minorEastAsia"/>
          <w:sz w:val="24"/>
        </w:rPr>
      </w:pPr>
      <w:r>
        <w:rPr>
          <w:rFonts w:hint="eastAsia" w:asciiTheme="minorEastAsia" w:hAnsiTheme="minorEastAsia"/>
          <w:sz w:val="24"/>
        </w:rPr>
        <w:t>功能：播音学生表演课程及形体课程学习的基础场地</w:t>
      </w:r>
    </w:p>
    <w:p>
      <w:pPr>
        <w:spacing w:line="276" w:lineRule="auto"/>
        <w:rPr>
          <w:rFonts w:hint="eastAsia" w:asciiTheme="minorEastAsia" w:hAnsiTheme="minorEastAsia"/>
          <w:sz w:val="24"/>
        </w:rPr>
      </w:pPr>
    </w:p>
    <w:p>
      <w:pPr>
        <w:spacing w:line="276" w:lineRule="auto"/>
        <w:rPr>
          <w:rFonts w:asciiTheme="minorEastAsia" w:hAnsiTheme="minorEastAsia"/>
          <w:sz w:val="24"/>
        </w:rPr>
      </w:pPr>
      <w:r>
        <w:rPr>
          <w:rFonts w:hint="eastAsia" w:asciiTheme="minorEastAsia" w:hAnsiTheme="minorEastAsia"/>
          <w:sz w:val="24"/>
        </w:rPr>
        <w:t>（表演实训室两间，一间表演实训室，一间舞蹈形体-表演实训室，以用于学生进行形体及公关礼仪课与语言表演实训课使用。）</w:t>
      </w:r>
    </w:p>
    <w:p>
      <w:pPr>
        <w:spacing w:line="276" w:lineRule="auto"/>
        <w:rPr>
          <w:rFonts w:asciiTheme="minorEastAsia" w:hAnsiTheme="minorEastAsia"/>
          <w:sz w:val="24"/>
        </w:rPr>
      </w:pPr>
    </w:p>
    <w:p>
      <w:pPr>
        <w:spacing w:line="276" w:lineRule="auto"/>
        <w:rPr>
          <w:rFonts w:asciiTheme="minorEastAsia" w:hAnsiTheme="minorEastAsia"/>
          <w:b/>
          <w:bCs/>
          <w:sz w:val="24"/>
        </w:rPr>
      </w:pPr>
      <w:r>
        <w:rPr>
          <w:rFonts w:hint="eastAsia" w:asciiTheme="minorEastAsia" w:hAnsiTheme="minorEastAsia"/>
          <w:b/>
          <w:bCs/>
          <w:sz w:val="24"/>
        </w:rPr>
        <w:t>教学作用：</w:t>
      </w:r>
    </w:p>
    <w:p>
      <w:pPr>
        <w:spacing w:line="276" w:lineRule="auto"/>
        <w:ind w:firstLine="420"/>
        <w:rPr>
          <w:rFonts w:asciiTheme="minorEastAsia" w:hAnsiTheme="minorEastAsia"/>
          <w:sz w:val="24"/>
        </w:rPr>
      </w:pPr>
      <w:r>
        <w:rPr>
          <w:rFonts w:hint="eastAsia" w:asciiTheme="minorEastAsia" w:hAnsiTheme="minorEastAsia"/>
          <w:sz w:val="24"/>
        </w:rPr>
        <w:t>通过播音主持相关稿件训练培养学生的台上表演能力及创作创新能力，拓展学生对表演艺术理论与舞台相关知识等内容的认知 ，解放学生的天性。并将学生多年在播音创作的基本功、普通话训练的实操课以及辅助课程中所训练出的身体能力与播音主持表现力进行融合，使学生真正具备演绎完整朗诵作品并成功塑造舞台形象的表演实践能力，培养其成为符合社会发展所需要的高水平播音和朗诵表演人才。</w:t>
      </w:r>
    </w:p>
    <w:p>
      <w:pPr>
        <w:spacing w:line="276" w:lineRule="auto"/>
        <w:rPr>
          <w:rFonts w:asciiTheme="minorEastAsia" w:hAnsiTheme="minorEastAsia"/>
          <w:sz w:val="24"/>
        </w:rPr>
      </w:pPr>
    </w:p>
    <w:p>
      <w:pPr>
        <w:spacing w:line="276" w:lineRule="auto"/>
        <w:rPr>
          <w:rFonts w:asciiTheme="minorEastAsia" w:hAnsiTheme="minorEastAsia"/>
          <w:sz w:val="24"/>
        </w:rPr>
      </w:pPr>
      <w:r>
        <w:rPr>
          <w:rFonts w:hint="eastAsia" w:asciiTheme="minorEastAsia" w:hAnsiTheme="minorEastAsia"/>
          <w:sz w:val="24"/>
        </w:rPr>
        <w:t>一、设备及装修需求：</w:t>
      </w:r>
    </w:p>
    <w:p>
      <w:pPr>
        <w:spacing w:line="276" w:lineRule="auto"/>
        <w:rPr>
          <w:rFonts w:asciiTheme="minorEastAsia" w:hAnsiTheme="minorEastAsia"/>
          <w:sz w:val="24"/>
        </w:rPr>
      </w:pPr>
      <w:r>
        <w:rPr>
          <w:rFonts w:hint="eastAsia" w:asciiTheme="minorEastAsia" w:hAnsiTheme="minorEastAsia"/>
          <w:sz w:val="24"/>
        </w:rPr>
        <w:t>第一间：511</w:t>
      </w:r>
    </w:p>
    <w:p>
      <w:pPr>
        <w:spacing w:line="276" w:lineRule="auto"/>
        <w:rPr>
          <w:rFonts w:asciiTheme="minorEastAsia" w:hAnsiTheme="minorEastAsia"/>
          <w:sz w:val="24"/>
        </w:rPr>
      </w:pPr>
      <w:r>
        <w:rPr>
          <w:rFonts w:hint="eastAsia" w:asciiTheme="minorEastAsia" w:hAnsiTheme="minorEastAsia"/>
          <w:sz w:val="24"/>
        </w:rPr>
        <w:t>设备：</w:t>
      </w:r>
    </w:p>
    <w:p>
      <w:pPr>
        <w:spacing w:line="276" w:lineRule="auto"/>
        <w:rPr>
          <w:rFonts w:cs="Arial" w:asciiTheme="minorEastAsia" w:hAnsiTheme="minorEastAsia"/>
          <w:sz w:val="24"/>
          <w:shd w:val="clear" w:color="auto" w:fill="FFFFFF"/>
        </w:rPr>
      </w:pPr>
      <w:r>
        <w:rPr>
          <w:rFonts w:hint="eastAsia" w:cs="Arial" w:asciiTheme="minorEastAsia" w:hAnsiTheme="minorEastAsia"/>
          <w:sz w:val="24"/>
          <w:shd w:val="clear" w:color="auto" w:fill="FFFFFF"/>
        </w:rPr>
        <w:t>（</w:t>
      </w:r>
      <w:r>
        <w:rPr>
          <w:rFonts w:hint="default" w:cs="Arial" w:asciiTheme="minorEastAsia" w:hAnsiTheme="minorEastAsia"/>
          <w:sz w:val="24"/>
          <w:shd w:val="clear" w:color="auto" w:fill="FFFFFF"/>
        </w:rPr>
        <w:t>1</w:t>
      </w:r>
      <w:r>
        <w:rPr>
          <w:rFonts w:hint="eastAsia" w:cs="Arial" w:asciiTheme="minorEastAsia" w:hAnsiTheme="minorEastAsia"/>
          <w:sz w:val="24"/>
          <w:shd w:val="clear" w:color="auto" w:fill="FFFFFF"/>
        </w:rPr>
        <w:t>）微单摄影机 一台 ，两块电池，（索尼ZVE10、尼康、佳能）</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128G以上专业存储卡 2 张， （金士顿）</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三脚架  一个  与微单摄影机配套</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2T 移动硬盘  一个  （金士顿）</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防抖云台手持稳定器 一个，（大疆、飞宇）</w:t>
      </w:r>
    </w:p>
    <w:p>
      <w:pPr>
        <w:spacing w:line="276" w:lineRule="auto"/>
        <w:ind w:left="480" w:hanging="480" w:hanging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w:t>
      </w:r>
      <w:r>
        <w:rPr>
          <w:rFonts w:hint="default" w:cs="Arial" w:asciiTheme="minorEastAsia" w:hAnsiTheme="minorEastAsia"/>
          <w:sz w:val="24"/>
          <w:shd w:val="clear" w:color="auto" w:fill="FFFFFF"/>
        </w:rPr>
        <w:t>2</w:t>
      </w:r>
      <w:r>
        <w:rPr>
          <w:rFonts w:hint="eastAsia" w:cs="Arial" w:asciiTheme="minorEastAsia" w:hAnsiTheme="minorEastAsia"/>
          <w:sz w:val="24"/>
          <w:shd w:val="clear" w:color="auto" w:fill="FFFFFF"/>
        </w:rPr>
        <w:t>）专业扩声蓝牙音响 1对 专业功放和音频处理器配套 （达尼、哈曼卡顿（JBL ））</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无线领夹麦  6个</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无线话筒   4个</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话筒支架   2个</w:t>
      </w:r>
    </w:p>
    <w:p>
      <w:pPr>
        <w:spacing w:line="276" w:lineRule="auto"/>
        <w:ind w:firstLine="480" w:firstLineChars="200"/>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 xml:space="preserve">设备电源管理器 </w:t>
      </w:r>
      <w:r>
        <w:rPr>
          <w:rFonts w:cs="Arial" w:asciiTheme="minorEastAsia" w:hAnsiTheme="minorEastAsia"/>
          <w:sz w:val="24"/>
          <w:shd w:val="clear" w:color="auto" w:fill="FFFFFF"/>
        </w:rPr>
        <w:t xml:space="preserve"> 1</w:t>
      </w:r>
      <w:r>
        <w:rPr>
          <w:rFonts w:hint="eastAsia" w:cs="Arial" w:asciiTheme="minorEastAsia" w:hAnsiTheme="minorEastAsia"/>
          <w:sz w:val="24"/>
          <w:shd w:val="clear" w:color="auto" w:fill="FFFFFF"/>
        </w:rPr>
        <w:t>个</w:t>
      </w:r>
    </w:p>
    <w:p>
      <w:pPr>
        <w:spacing w:line="276" w:lineRule="auto"/>
        <w:ind w:firstLine="480" w:firstLineChars="200"/>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 xml:space="preserve">设备航空机柜 </w:t>
      </w:r>
      <w:r>
        <w:rPr>
          <w:rFonts w:cs="Arial" w:asciiTheme="minorEastAsia" w:hAnsiTheme="minorEastAsia"/>
          <w:sz w:val="24"/>
          <w:shd w:val="clear" w:color="auto" w:fill="FFFFFF"/>
        </w:rPr>
        <w:t xml:space="preserve"> 1</w:t>
      </w:r>
      <w:r>
        <w:rPr>
          <w:rFonts w:hint="eastAsia" w:cs="Arial" w:asciiTheme="minorEastAsia" w:hAnsiTheme="minorEastAsia"/>
          <w:sz w:val="24"/>
          <w:shd w:val="clear" w:color="auto" w:fill="FFFFFF"/>
        </w:rPr>
        <w:t>个</w:t>
      </w:r>
    </w:p>
    <w:p>
      <w:pPr>
        <w:spacing w:line="276" w:lineRule="auto"/>
        <w:rPr>
          <w:rFonts w:cs="Arial" w:asciiTheme="minorEastAsia" w:hAnsiTheme="minorEastAsia"/>
          <w:sz w:val="24"/>
          <w:shd w:val="clear" w:color="auto" w:fill="FFFFFF"/>
        </w:rPr>
      </w:pPr>
      <w:r>
        <w:rPr>
          <w:rFonts w:hint="eastAsia" w:cs="Arial" w:asciiTheme="minorEastAsia" w:hAnsiTheme="minorEastAsia"/>
          <w:sz w:val="24"/>
          <w:shd w:val="clear" w:color="auto" w:fill="FFFFFF"/>
        </w:rPr>
        <w:t>（</w:t>
      </w:r>
      <w:r>
        <w:rPr>
          <w:rFonts w:hint="default" w:cs="Arial" w:asciiTheme="minorEastAsia" w:hAnsiTheme="minorEastAsia"/>
          <w:sz w:val="24"/>
          <w:shd w:val="clear" w:color="auto" w:fill="FFFFFF"/>
        </w:rPr>
        <w:t>3</w:t>
      </w:r>
      <w:r>
        <w:rPr>
          <w:rFonts w:hint="eastAsia" w:cs="Arial" w:asciiTheme="minorEastAsia" w:hAnsiTheme="minorEastAsia"/>
          <w:sz w:val="24"/>
          <w:shd w:val="clear" w:color="auto" w:fill="FFFFFF"/>
        </w:rPr>
        <w:t>）道具桌  折叠培训桌  2个</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折叠椅    40把</w:t>
      </w:r>
    </w:p>
    <w:p>
      <w:pPr>
        <w:spacing w:line="276" w:lineRule="auto"/>
        <w:ind w:firstLine="480" w:firstLineChars="200"/>
        <w:rPr>
          <w:rFonts w:cs="Arial" w:asciiTheme="minorEastAsia" w:hAnsiTheme="minorEastAsia"/>
          <w:sz w:val="24"/>
          <w:shd w:val="clear" w:color="auto" w:fill="FFFFFF"/>
        </w:rPr>
      </w:pPr>
      <w:r>
        <w:rPr>
          <w:rFonts w:hint="eastAsia" w:cs="Arial" w:asciiTheme="minorEastAsia" w:hAnsiTheme="minorEastAsia"/>
          <w:sz w:val="24"/>
          <w:shd w:val="clear" w:color="auto" w:fill="FFFFFF"/>
        </w:rPr>
        <w:t>桌布     2个</w:t>
      </w:r>
    </w:p>
    <w:p>
      <w:pPr>
        <w:spacing w:line="276" w:lineRule="auto"/>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w:t>
      </w:r>
      <w:r>
        <w:rPr>
          <w:rFonts w:hint="default" w:cs="Arial" w:asciiTheme="minorEastAsia" w:hAnsiTheme="minorEastAsia"/>
          <w:sz w:val="24"/>
          <w:shd w:val="clear" w:color="auto" w:fill="FFFFFF"/>
        </w:rPr>
        <w:t>4</w:t>
      </w:r>
      <w:r>
        <w:rPr>
          <w:rFonts w:hint="eastAsia" w:cs="Arial" w:asciiTheme="minorEastAsia" w:hAnsiTheme="minorEastAsia"/>
          <w:sz w:val="24"/>
          <w:shd w:val="clear" w:color="auto" w:fill="FFFFFF"/>
        </w:rPr>
        <w:t xml:space="preserve">）文件柜  2个 </w:t>
      </w:r>
    </w:p>
    <w:p>
      <w:pPr>
        <w:spacing w:line="276" w:lineRule="auto"/>
        <w:rPr>
          <w:rFonts w:cs="Arial" w:asciiTheme="minorEastAsia" w:hAnsiTheme="minorEastAsia"/>
          <w:sz w:val="24"/>
          <w:shd w:val="clear" w:color="auto" w:fill="FFFFFF"/>
        </w:rPr>
      </w:pPr>
    </w:p>
    <w:p>
      <w:pPr>
        <w:spacing w:line="276" w:lineRule="auto"/>
        <w:rPr>
          <w:rFonts w:cs="Arial" w:asciiTheme="minorEastAsia" w:hAnsiTheme="minorEastAsia"/>
          <w:sz w:val="24"/>
          <w:shd w:val="clear" w:color="auto" w:fill="FFFFFF"/>
        </w:rPr>
      </w:pPr>
      <w:r>
        <w:rPr>
          <w:rFonts w:hint="eastAsia" w:cs="Arial" w:asciiTheme="minorEastAsia" w:hAnsiTheme="minorEastAsia"/>
          <w:sz w:val="24"/>
          <w:shd w:val="clear" w:color="auto" w:fill="FFFFFF"/>
          <w:lang w:val="en-US" w:eastAsia="zh-CN"/>
        </w:rPr>
        <w:t>第二间</w:t>
      </w:r>
      <w:r>
        <w:rPr>
          <w:rFonts w:hint="eastAsia" w:cs="Arial" w:asciiTheme="minorEastAsia" w:hAnsiTheme="minorEastAsia"/>
          <w:sz w:val="24"/>
          <w:shd w:val="clear" w:color="auto" w:fill="FFFFFF"/>
        </w:rPr>
        <w:t>设备如下：</w:t>
      </w:r>
    </w:p>
    <w:p>
      <w:pPr>
        <w:spacing w:line="276" w:lineRule="auto"/>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专业扩声蓝牙音响 1对 专业功放和音频处理器配套 （达尼、哈曼卡顿（JBL ））</w:t>
      </w:r>
    </w:p>
    <w:p>
      <w:pPr>
        <w:spacing w:line="276" w:lineRule="auto"/>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 xml:space="preserve">USB/DVD/蓝牙播放机 </w:t>
      </w:r>
      <w:r>
        <w:rPr>
          <w:rFonts w:cs="Arial" w:asciiTheme="minorEastAsia" w:hAnsiTheme="minorEastAsia"/>
          <w:sz w:val="24"/>
          <w:shd w:val="clear" w:color="auto" w:fill="FFFFFF"/>
        </w:rPr>
        <w:t xml:space="preserve"> 1</w:t>
      </w:r>
      <w:r>
        <w:rPr>
          <w:rFonts w:hint="eastAsia" w:cs="Arial" w:asciiTheme="minorEastAsia" w:hAnsiTheme="minorEastAsia"/>
          <w:sz w:val="24"/>
          <w:shd w:val="clear" w:color="auto" w:fill="FFFFFF"/>
        </w:rPr>
        <w:t>台</w:t>
      </w:r>
    </w:p>
    <w:p>
      <w:pPr>
        <w:spacing w:line="276" w:lineRule="auto"/>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 xml:space="preserve">设备电源管理器 </w:t>
      </w:r>
      <w:r>
        <w:rPr>
          <w:rFonts w:cs="Arial" w:asciiTheme="minorEastAsia" w:hAnsiTheme="minorEastAsia"/>
          <w:sz w:val="24"/>
          <w:shd w:val="clear" w:color="auto" w:fill="FFFFFF"/>
        </w:rPr>
        <w:t xml:space="preserve"> 1</w:t>
      </w:r>
      <w:r>
        <w:rPr>
          <w:rFonts w:hint="eastAsia" w:cs="Arial" w:asciiTheme="minorEastAsia" w:hAnsiTheme="minorEastAsia"/>
          <w:sz w:val="24"/>
          <w:shd w:val="clear" w:color="auto" w:fill="FFFFFF"/>
        </w:rPr>
        <w:t>个</w:t>
      </w:r>
    </w:p>
    <w:p>
      <w:pPr>
        <w:spacing w:line="276" w:lineRule="auto"/>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 xml:space="preserve">设备航空机柜 </w:t>
      </w:r>
      <w:r>
        <w:rPr>
          <w:rFonts w:cs="Arial" w:asciiTheme="minorEastAsia" w:hAnsiTheme="minorEastAsia"/>
          <w:sz w:val="24"/>
          <w:shd w:val="clear" w:color="auto" w:fill="FFFFFF"/>
        </w:rPr>
        <w:t xml:space="preserve"> 1</w:t>
      </w:r>
      <w:r>
        <w:rPr>
          <w:rFonts w:hint="eastAsia" w:cs="Arial" w:asciiTheme="minorEastAsia" w:hAnsiTheme="minorEastAsia"/>
          <w:sz w:val="24"/>
          <w:shd w:val="clear" w:color="auto" w:fill="FFFFFF"/>
        </w:rPr>
        <w:t>个</w:t>
      </w:r>
    </w:p>
    <w:p>
      <w:pPr>
        <w:spacing w:line="276" w:lineRule="auto"/>
        <w:rPr>
          <w:rFonts w:hint="eastAsia" w:cs="Arial" w:asciiTheme="minorEastAsia" w:hAnsiTheme="minorEastAsia"/>
          <w:sz w:val="24"/>
          <w:shd w:val="clear" w:color="auto" w:fill="FFFFFF"/>
        </w:rPr>
      </w:pPr>
      <w:r>
        <w:rPr>
          <w:rFonts w:hint="eastAsia" w:cs="Arial" w:asciiTheme="minorEastAsia" w:hAnsiTheme="minorEastAsia"/>
          <w:sz w:val="24"/>
          <w:shd w:val="clear" w:color="auto" w:fill="FFFFFF"/>
        </w:rPr>
        <w:t xml:space="preserve">无线头戴话筒 </w:t>
      </w:r>
      <w:r>
        <w:rPr>
          <w:rFonts w:cs="Arial" w:asciiTheme="minorEastAsia" w:hAnsiTheme="minorEastAsia"/>
          <w:sz w:val="24"/>
          <w:shd w:val="clear" w:color="auto" w:fill="FFFFFF"/>
        </w:rPr>
        <w:t xml:space="preserve">  1</w:t>
      </w:r>
      <w:r>
        <w:rPr>
          <w:rFonts w:hint="eastAsia" w:cs="Arial" w:asciiTheme="minorEastAsia" w:hAnsiTheme="minorEastAsia"/>
          <w:sz w:val="24"/>
          <w:shd w:val="clear" w:color="auto" w:fill="FFFFFF"/>
        </w:rPr>
        <w:t>个</w:t>
      </w:r>
    </w:p>
    <w:p>
      <w:pPr>
        <w:spacing w:line="276" w:lineRule="auto"/>
        <w:rPr>
          <w:rFonts w:hint="eastAsia"/>
          <w:sz w:val="28"/>
          <w:szCs w:val="28"/>
        </w:rPr>
      </w:pPr>
      <w:r>
        <w:rPr>
          <w:rFonts w:hint="eastAsia" w:cs="Arial" w:asciiTheme="minorEastAsia" w:hAnsiTheme="minorEastAsia"/>
          <w:sz w:val="24"/>
          <w:shd w:val="clear" w:color="auto" w:fill="FFFFFF"/>
        </w:rPr>
        <w:t xml:space="preserve">75英寸高清防爆电视机 </w:t>
      </w:r>
      <w:r>
        <w:rPr>
          <w:rFonts w:cs="Arial" w:asciiTheme="minorEastAsia" w:hAnsiTheme="minorEastAsia"/>
          <w:sz w:val="24"/>
          <w:shd w:val="clear" w:color="auto" w:fill="FFFFFF"/>
        </w:rPr>
        <w:t xml:space="preserve"> 1</w:t>
      </w:r>
      <w:r>
        <w:rPr>
          <w:rFonts w:hint="eastAsia" w:cs="Arial" w:asciiTheme="minorEastAsia" w:hAnsiTheme="minorEastAsia"/>
          <w:sz w:val="24"/>
          <w:shd w:val="clear" w:color="auto" w:fill="FFFFFF"/>
        </w:rPr>
        <w:t>台</w:t>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DIwYzEyZTEzMjZiMWRkZjhkN2MxZDY0YzFhM2Y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54E322A"/>
    <w:rsid w:val="15966B4B"/>
    <w:rsid w:val="17FD5584"/>
    <w:rsid w:val="19351C0F"/>
    <w:rsid w:val="1EBC0978"/>
    <w:rsid w:val="1F094816"/>
    <w:rsid w:val="203B2505"/>
    <w:rsid w:val="22DD3655"/>
    <w:rsid w:val="2580651A"/>
    <w:rsid w:val="28E279B2"/>
    <w:rsid w:val="30DE1913"/>
    <w:rsid w:val="33FFCA53"/>
    <w:rsid w:val="37E262F1"/>
    <w:rsid w:val="3CB37D2A"/>
    <w:rsid w:val="3E9D5F46"/>
    <w:rsid w:val="435A7A2D"/>
    <w:rsid w:val="44CE5151"/>
    <w:rsid w:val="45AF05D2"/>
    <w:rsid w:val="461E5F97"/>
    <w:rsid w:val="47433A8B"/>
    <w:rsid w:val="4B3379EF"/>
    <w:rsid w:val="4BA821A3"/>
    <w:rsid w:val="4C12521A"/>
    <w:rsid w:val="500959B2"/>
    <w:rsid w:val="519F2263"/>
    <w:rsid w:val="53600132"/>
    <w:rsid w:val="55436D76"/>
    <w:rsid w:val="56773E73"/>
    <w:rsid w:val="583D6B43"/>
    <w:rsid w:val="593237D0"/>
    <w:rsid w:val="59495FC4"/>
    <w:rsid w:val="599505F2"/>
    <w:rsid w:val="5A925B36"/>
    <w:rsid w:val="5CFF237D"/>
    <w:rsid w:val="5F341FE6"/>
    <w:rsid w:val="60737941"/>
    <w:rsid w:val="64CC719D"/>
    <w:rsid w:val="68DF7FD2"/>
    <w:rsid w:val="6A390B6F"/>
    <w:rsid w:val="6DD84013"/>
    <w:rsid w:val="703F0A84"/>
    <w:rsid w:val="70D34D1C"/>
    <w:rsid w:val="71B73CF3"/>
    <w:rsid w:val="71D16D4A"/>
    <w:rsid w:val="72316A9A"/>
    <w:rsid w:val="749C1F38"/>
    <w:rsid w:val="76FB771C"/>
    <w:rsid w:val="778B193E"/>
    <w:rsid w:val="7B634579"/>
    <w:rsid w:val="7C4314D9"/>
    <w:rsid w:val="7DF343CB"/>
    <w:rsid w:val="7F3A45C9"/>
    <w:rsid w:val="7F5F34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1806</Words>
  <Characters>1916</Characters>
  <Lines>28</Lines>
  <Paragraphs>8</Paragraphs>
  <TotalTime>1</TotalTime>
  <ScaleCrop>false</ScaleCrop>
  <LinksUpToDate>false</LinksUpToDate>
  <CharactersWithSpaces>1982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2020-07-14T10:38:00Z</dcterms:created>
  <dc:creator>蛋蛋君丶</dc:creator>
  <cp:lastModifiedBy>Dell</cp:lastModifiedBy>
  <dcterms:modified xsi:type="dcterms:W3CDTF">2022-05-04T12:36:00Z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944DA8972C6D4510BA25BCCC90CB8265</vt:lpwstr>
  </property>
</Properties>
</file>