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p>
      <w:pPr>
        <w:rPr>
          <w:rFonts w:hint="default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  <w:t>PC设备需带样机来开标现场</w:t>
      </w:r>
    </w:p>
    <w:tbl>
      <w:tblPr>
        <w:tblStyle w:val="7"/>
        <w:tblW w:w="1108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062"/>
        <w:gridCol w:w="586"/>
        <w:gridCol w:w="554"/>
        <w:gridCol w:w="6764"/>
        <w:gridCol w:w="1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图形工作站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1.品质要求整机设备原厂原装非拆改,官方800或官方网址可查设备使用方单位名称。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2.处理器 ≥i7-1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700 2.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GHz，最高睿频4.9GHz 12C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3..芯片组≥W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4..内存 ≥32GB 16GB*2 DDR5 4400内存 (4个DIMM)；最大支持128 GB DDR4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5..硬盘 ≥512G PCIe NVMe M.2 SSD+1T SATA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6..显卡 ≥NVIDIA RTX 3070 8GB 显存位宽：≥192bit GDDR6 3DP+1HDMI专业显卡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7. 显示器 ≥23.8寸，IPS面板，可升降可翻转，与主机同品牌商用系列带高级面板更换保修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8.耳机的通用音频插孔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9.原装USB键盘鼠标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10.网络 集成千兆网卡：集成式英特尔  I219LM GbE LOM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11.端口 前置：5个USB接口（至少1个USB Type-C）、二合一音频接口 后置：6个USB接口、串口、音频接口、2个DP接口 ，1个RJ45接口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12.电源 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0W 节能电源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14.出厂装带有还原和同传功能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15.出厂整机全部配件售后服务与“南昌职业大学“匹配含原厂5年金牌级别上门和硬盘免回收的无忧服务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该设备需带样机来开标现场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电子教室软件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配备机房教学实践课堂管理软件及教学学习软件（教学软件如：3D Max、AUTO CAD、PHOTOSHOP cc、AI、lumion、Dreamweaver、CorelDRAW、premiere、c4d等）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eastAsia="zh-CN" w:bidi="ar"/>
              </w:rPr>
              <w:t>厂商免费提供安装服务，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验收时确保软件安装正常运行，达到教学要求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手写画板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1、产品尺寸: ≥338 x 219 x 8 毫米；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2、工作区域：≥224 x 148毫米；                                                                                                                                                                                                3、压感笔：配备压感笔；                                                                                                                                                                                                        4、笔压感级别：≥8192级别 ；                                                                                                                                                                                                 5、笔侧面按键：2 ；                                                                                                                                                                                                                                 6、分辨率：≥5080LPI ；                                                                                                                                                                                                          7、笔技术：无源无线电磁感应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8、笔尺寸： 157 x 15 毫米；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9、多指触控：支持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10、快捷键：8个自定义快捷按键；                                                                                                                                                                                            11、触控环：有；                                                                                                                                                                                                                  12、连接方式：USB线缆和蓝牙连接；                                                                                                                                                                                                13、是否包含电池：是                                                                                                                                                                                           14、电池类型：锂电子；                                                                                                                                                     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该设备需带样机来开标现场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USB摄像头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分辨率1080P， USB电脑摄像头，即插即用免驱动，内置带麦克风，可自动变焦。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一线品牌。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该设备需带样机来开标现场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双人电脑桌子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 钢木机构，1400*600*750mm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凳子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 钢木方凳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600*600*1200mm ，标准网络机柜.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52口千兆交换机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性能：交换容量≥56Gbps；包转发速率≥39Mpps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端口：≥24个千兆电口，≥2个千兆光口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 MAC ≥16K，支持MAC地址学习数目限制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 采用共享缓存架构，每个端口可利用的缓存空间扩大数倍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24口千兆交换机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一线品牌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国标六类网线，305米/箱。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强电线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4平方、1.5平方国标纯铜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强电插线板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公牛多孔插线板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稳压器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45KW 220V 稳压器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有源音箱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2.4G无线教学音箱有源壁挂音响教室扩音器教室，本地教学扩声用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两间机房综合布线（网线及电源线）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布线辅材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布线辅材，PVC管，胶布，螺丝，标签纸，水晶头，扎带等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监控摄像头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WIFI节点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华为AP对接学校网络中心机房设备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:</w:t>
      </w:r>
    </w:p>
    <w:p>
      <w:pPr>
        <w:rPr>
          <w:rFonts w:hint="eastAsia" w:ascii="宋体" w:hAnsi="宋体" w:eastAsia="宋体" w:cs="宋体"/>
          <w:color w:val="010101"/>
          <w:kern w:val="0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  <w:t>PC设备需带样机来开标现场</w:t>
      </w:r>
    </w:p>
    <w:tbl>
      <w:tblPr>
        <w:tblStyle w:val="7"/>
        <w:tblW w:w="130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020"/>
        <w:gridCol w:w="840"/>
        <w:gridCol w:w="780"/>
        <w:gridCol w:w="8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广告设计模企实训室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塔式工作站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495300</wp:posOffset>
                  </wp:positionV>
                  <wp:extent cx="9525" cy="10160"/>
                  <wp:effectExtent l="0" t="0" r="0" b="0"/>
                  <wp:wrapNone/>
                  <wp:docPr id="2" name="Picture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1981200</wp:posOffset>
                  </wp:positionV>
                  <wp:extent cx="9525" cy="10160"/>
                  <wp:effectExtent l="0" t="0" r="0" b="0"/>
                  <wp:wrapNone/>
                  <wp:docPr id="3" name="Picture_1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1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1981200</wp:posOffset>
                  </wp:positionV>
                  <wp:extent cx="9525" cy="10160"/>
                  <wp:effectExtent l="0" t="0" r="0" b="0"/>
                  <wp:wrapNone/>
                  <wp:docPr id="1" name="Picture_1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1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1981200</wp:posOffset>
                  </wp:positionV>
                  <wp:extent cx="9525" cy="10160"/>
                  <wp:effectExtent l="0" t="0" r="0" b="0"/>
                  <wp:wrapNone/>
                  <wp:docPr id="4" name="Picture_1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16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1.处理器 ≥i7-11700 2.5GHz，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最高睿频4.9GHz 12C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2.芯片组≥W580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3.内存 ≥32GB 16GB*2 DDR5 4000内存 (4个DIMM)；最大支持128 GB DDR4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4.硬盘 ≥512G M.2 SSD+1T SATA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5.显卡 ≥NVIDIA RTX 3060 12GB 显存位宽：≥192bit GDDR6 3DP+1HDMI专业显卡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6.显示器 ≥23.8寸，宽屏16:9 WLED背光VA液晶显示器,VGA,HDMI 1.4接口,250nits,3000:1,8百万:1(动态对比度), 4ms,1920x1080,可视角度为水平170度/垂直160度, 100x100壁挂标准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7.耳机的通用音频插孔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8.键鼠 USB键盘鼠标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9.网络 集成千兆网卡：集成式英特尔 ® I219LM GbE LOM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10.端口 前置：5个USB接口（至少1个USB Type-C）、二合一音频接口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后置：4个USB接口、串口、音频接口、2个DP接口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11.插槽 2 个 M.2 2280；1个PCIe Gen3.0x16、1个PCIe Gen 3.0x4（16长度）、1个PCIe Gen3.0x1；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12.电源 ≥460W 节能电源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13.机箱设计 ≥塔式标准机箱，不大于20L，节省空间；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14.带有还原系统功能                                                            15、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厂商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eastAsia="zh-CN" w:bidi="ar"/>
              </w:rPr>
              <w:t>免费提供安装服务，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机房教学实践课堂管理软件及教学学习软件（教学软件如：3D Max、AUTO CAD、PHOTOSHOP cc、AI、lumion、Dreamweaver、CorelDRAW、premiere、c4d等）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摄影摄像实训室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塔式工作站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套</w:t>
            </w:r>
          </w:p>
        </w:tc>
        <w:tc>
          <w:tcPr>
            <w:tcW w:w="8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新媒体设计模企实训室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塔式工作站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印刷工艺实训室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（二号实训室）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塔式工作站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印刷工艺实训室（一号实训室）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塔式工作站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影像设计实训室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塔式工作站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环艺实训室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塔式工作站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新媒体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塔式工作站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每间2个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wifi终端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每间1个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ind w:firstLine="420"/>
        <w:jc w:val="left"/>
        <w:rPr>
          <w:rFonts w:hint="default" w:ascii="宋体" w:hAnsi="宋体" w:eastAsia="宋体" w:cs="宋体"/>
          <w:color w:val="010101"/>
          <w:kern w:val="0"/>
          <w:sz w:val="24"/>
          <w:lang w:val="en-US" w:eastAsia="zh-CN"/>
        </w:rPr>
      </w:pPr>
    </w:p>
    <w:p>
      <w:pPr>
        <w:rPr>
          <w:rFonts w:hint="eastAsia" w:ascii="微软雅黑" w:hAnsi="微软雅黑" w:eastAsia="微软雅黑" w:cs="宋体"/>
          <w:color w:val="010101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10101"/>
          <w:kern w:val="0"/>
          <w:sz w:val="24"/>
          <w:lang w:val="en-US" w:eastAsia="zh-CN"/>
        </w:rPr>
        <w:t>附件三：</w:t>
      </w:r>
    </w:p>
    <w:tbl>
      <w:tblPr>
        <w:tblStyle w:val="7"/>
        <w:tblW w:w="126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316"/>
        <w:gridCol w:w="1080"/>
        <w:gridCol w:w="1080"/>
        <w:gridCol w:w="7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1、CPU: 英特尔第12代Intel Core i7-12700；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2、主板：英特尔芯片组主板；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3、内存：64GB DDR5；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4、硬盘：1TB SSD（m.2 pci-e 4.0）；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5、显示器：23寸或更高,分辨率：2K分辨率。至少1个 HDMI2.0端口或dp1.4口或比以上版本更高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6、显卡：集显；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7、网卡：10G网口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8、键盘：USB防水抗菌；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9、鼠标：USB光电；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10、机箱：品牌机箱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11、电源:350W以上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12、支持网络同传，分区定时还原清理，断点续传，增量同传，可通过网络进行系统还原；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13、教师机配备原厂蓝牙模块5.0以上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S5735S-L24P4X-AI，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4个万兆SFP+（配备10对10G和交换机同品牌）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CPU酷睿™ i7-1260P;内存16 GB, LPDDR5, 5200 MHz, 集成, 双通道; 硬盘：1TB M.2 PCIe Gen 4 NVMe 固态硬盘，13.4英寸oled屏幕3.5k分辨率（3456*2160）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端口：2 个 Thunderbolt™ 4 端口（USB Type-C™，支持 DisplayPort 和功率传输）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另外配备拓展坞：Type-c扩展坞 华为苹果电脑转换器 M1/Macbook ipad拓展坞 USB-C转HDMI分线器手机通用4k投屏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ODIwYzEyZTEzMjZiMWRkZjhkN2MxZDY0YzFhM2Y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9810BE9"/>
    <w:rsid w:val="09A90B64"/>
    <w:rsid w:val="0A64489B"/>
    <w:rsid w:val="0A726BCF"/>
    <w:rsid w:val="0BA30561"/>
    <w:rsid w:val="108A4564"/>
    <w:rsid w:val="154E322A"/>
    <w:rsid w:val="15966B4B"/>
    <w:rsid w:val="19351C0F"/>
    <w:rsid w:val="1AEA49E9"/>
    <w:rsid w:val="1D0D31E0"/>
    <w:rsid w:val="1EBC0978"/>
    <w:rsid w:val="1F094816"/>
    <w:rsid w:val="200F56FF"/>
    <w:rsid w:val="203B2505"/>
    <w:rsid w:val="22DD3655"/>
    <w:rsid w:val="2580651A"/>
    <w:rsid w:val="260059B7"/>
    <w:rsid w:val="28E279B2"/>
    <w:rsid w:val="30DE1913"/>
    <w:rsid w:val="31503ECB"/>
    <w:rsid w:val="37E262F1"/>
    <w:rsid w:val="3CB37D2A"/>
    <w:rsid w:val="3E9D5F46"/>
    <w:rsid w:val="3EF7A4E3"/>
    <w:rsid w:val="3FEFAAB6"/>
    <w:rsid w:val="435A7A2D"/>
    <w:rsid w:val="44CE5151"/>
    <w:rsid w:val="45AF05D2"/>
    <w:rsid w:val="46063842"/>
    <w:rsid w:val="4614429B"/>
    <w:rsid w:val="461E5F97"/>
    <w:rsid w:val="473A5A66"/>
    <w:rsid w:val="47433A8B"/>
    <w:rsid w:val="491837AD"/>
    <w:rsid w:val="4B3379EF"/>
    <w:rsid w:val="4BA821A3"/>
    <w:rsid w:val="4C12521A"/>
    <w:rsid w:val="4D3F5559"/>
    <w:rsid w:val="500959B2"/>
    <w:rsid w:val="519F2263"/>
    <w:rsid w:val="5360068C"/>
    <w:rsid w:val="55436D76"/>
    <w:rsid w:val="56773E73"/>
    <w:rsid w:val="583D6B43"/>
    <w:rsid w:val="593237D0"/>
    <w:rsid w:val="59495FC4"/>
    <w:rsid w:val="599505F2"/>
    <w:rsid w:val="5A7E1083"/>
    <w:rsid w:val="5A925B36"/>
    <w:rsid w:val="5AE72FC7"/>
    <w:rsid w:val="5BAC22FE"/>
    <w:rsid w:val="5CFF237D"/>
    <w:rsid w:val="5F341FE6"/>
    <w:rsid w:val="60165144"/>
    <w:rsid w:val="60737941"/>
    <w:rsid w:val="64CC719D"/>
    <w:rsid w:val="68DF7FD2"/>
    <w:rsid w:val="6A390B6F"/>
    <w:rsid w:val="6CEB3CD6"/>
    <w:rsid w:val="6DD84013"/>
    <w:rsid w:val="703F0A84"/>
    <w:rsid w:val="70D34D1C"/>
    <w:rsid w:val="71B73CF3"/>
    <w:rsid w:val="71D16D4A"/>
    <w:rsid w:val="72316A9A"/>
    <w:rsid w:val="749C1F38"/>
    <w:rsid w:val="76FB771C"/>
    <w:rsid w:val="772829D1"/>
    <w:rsid w:val="78C21C74"/>
    <w:rsid w:val="7B634579"/>
    <w:rsid w:val="7C4314D9"/>
    <w:rsid w:val="7D9A5540"/>
    <w:rsid w:val="7DF343CB"/>
    <w:rsid w:val="FBBACF02"/>
    <w:rsid w:val="FFD96730"/>
    <w:rsid w:val="FFFE0D62"/>
    <w:rsid w:val="FFFFE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101"/>
    <w:basedOn w:val="9"/>
    <w:qFormat/>
    <w:uiPriority w:val="0"/>
    <w:rPr>
      <w:rFonts w:hint="eastAsia" w:ascii="微软雅黑" w:hAnsi="微软雅黑" w:eastAsia="微软雅黑" w:cs="微软雅黑"/>
      <w:color w:val="FF0000"/>
      <w:sz w:val="16"/>
      <w:szCs w:val="16"/>
      <w:u w:val="none"/>
    </w:rPr>
  </w:style>
  <w:style w:type="character" w:customStyle="1" w:styleId="20">
    <w:name w:val="font51"/>
    <w:basedOn w:val="9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3205</Words>
  <Characters>4074</Characters>
  <Lines>28</Lines>
  <Paragraphs>8</Paragraphs>
  <TotalTime>5</TotalTime>
  <ScaleCrop>false</ScaleCrop>
  <LinksUpToDate>false</LinksUpToDate>
  <CharactersWithSpaces>6973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2020-07-15T18:38:00Z</dcterms:created>
  <dc:creator>蛋蛋君丶</dc:creator>
  <cp:lastModifiedBy>Dell</cp:lastModifiedBy>
  <dcterms:modified xsi:type="dcterms:W3CDTF">2022-06-10T02:36:23Z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55AF1DF5114F41A2B0D02BD988A36C8B</vt:lpwstr>
  </property>
</Properties>
</file>